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45E9" w14:textId="6C1686AA"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w:t>
      </w:r>
      <w:r w:rsidR="00B31B48">
        <w:rPr>
          <w:rFonts w:ascii="Calibri" w:eastAsia="Calibri" w:hAnsi="Calibri" w:cs="Arial"/>
          <w:b/>
          <w:sz w:val="28"/>
          <w:szCs w:val="28"/>
          <w:lang w:eastAsia="en-US"/>
        </w:rPr>
        <w:t xml:space="preserve">á specifikace </w:t>
      </w:r>
      <w:r w:rsidR="000C789E">
        <w:rPr>
          <w:rFonts w:ascii="Calibri" w:eastAsia="Calibri" w:hAnsi="Calibri" w:cs="Arial"/>
          <w:b/>
          <w:sz w:val="28"/>
          <w:szCs w:val="28"/>
          <w:lang w:eastAsia="en-US"/>
        </w:rPr>
        <w:t xml:space="preserve">pro část </w:t>
      </w:r>
      <w:r w:rsidR="0089262D">
        <w:rPr>
          <w:rFonts w:ascii="Calibri" w:eastAsia="Calibri" w:hAnsi="Calibri" w:cs="Arial"/>
          <w:b/>
          <w:sz w:val="28"/>
          <w:szCs w:val="28"/>
          <w:lang w:eastAsia="en-US"/>
        </w:rPr>
        <w:t>7</w:t>
      </w:r>
    </w:p>
    <w:p w14:paraId="7D80B363" w14:textId="77777777" w:rsidR="00074528" w:rsidRDefault="00074528" w:rsidP="009B4E45">
      <w:pPr>
        <w:jc w:val="both"/>
        <w:outlineLvl w:val="0"/>
        <w:rPr>
          <w:rFonts w:ascii="Calibri" w:eastAsia="Calibri" w:hAnsi="Calibri" w:cs="Arial"/>
          <w:b/>
          <w:sz w:val="28"/>
          <w:szCs w:val="28"/>
          <w:lang w:eastAsia="en-US"/>
        </w:rPr>
      </w:pPr>
    </w:p>
    <w:p w14:paraId="31F6830F" w14:textId="2C69F04E" w:rsidR="007A449A"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32AA4F58" w14:textId="77777777" w:rsidR="001C3942" w:rsidRPr="00D442F3" w:rsidRDefault="001C3942" w:rsidP="00615802">
      <w:pPr>
        <w:jc w:val="both"/>
        <w:outlineLvl w:val="0"/>
        <w:rPr>
          <w:rFonts w:ascii="Calibri" w:hAnsi="Calibri"/>
          <w:b/>
          <w:sz w:val="28"/>
          <w:szCs w:val="28"/>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0DC388AA" w14:textId="0ACE9E60" w:rsidR="008F53E9" w:rsidRPr="00B31B48" w:rsidRDefault="003D6DD9" w:rsidP="00B31B48">
      <w:pPr>
        <w:pStyle w:val="Nadpis4"/>
        <w:shd w:val="clear" w:color="auto" w:fill="C5E0B3" w:themeFill="accent6" w:themeFillTint="66"/>
        <w:rPr>
          <w:rFonts w:asciiTheme="minorHAnsi" w:hAnsiTheme="minorHAnsi" w:cs="Arial"/>
          <w:bCs/>
          <w:sz w:val="28"/>
          <w:szCs w:val="28"/>
        </w:rPr>
      </w:pPr>
      <w:r>
        <w:rPr>
          <w:rFonts w:asciiTheme="minorHAnsi" w:hAnsiTheme="minorHAnsi" w:cs="Arial"/>
          <w:bCs/>
          <w:sz w:val="28"/>
          <w:szCs w:val="28"/>
        </w:rPr>
        <w:t>Vozíky a stolky</w:t>
      </w:r>
      <w:r w:rsidR="00B31B48" w:rsidRPr="00B31B48">
        <w:rPr>
          <w:rFonts w:asciiTheme="minorHAnsi" w:hAnsiTheme="minorHAnsi" w:cs="Arial"/>
          <w:bCs/>
          <w:sz w:val="28"/>
          <w:szCs w:val="28"/>
        </w:rPr>
        <w:t xml:space="preserve"> pro</w:t>
      </w:r>
      <w:r>
        <w:rPr>
          <w:rFonts w:asciiTheme="minorHAnsi" w:hAnsiTheme="minorHAnsi" w:cs="Arial"/>
          <w:bCs/>
          <w:sz w:val="28"/>
          <w:szCs w:val="28"/>
        </w:rPr>
        <w:t xml:space="preserve"> </w:t>
      </w:r>
      <w:r w:rsidR="001C3942">
        <w:rPr>
          <w:rFonts w:asciiTheme="minorHAnsi" w:hAnsiTheme="minorHAnsi" w:cs="Arial"/>
          <w:bCs/>
          <w:sz w:val="28"/>
          <w:szCs w:val="28"/>
        </w:rPr>
        <w:t>centrální urgentní příjem</w:t>
      </w:r>
    </w:p>
    <w:p w14:paraId="4AF8BCEC" w14:textId="77777777" w:rsidR="00B31B48" w:rsidRPr="008578E2" w:rsidRDefault="00B31B48" w:rsidP="008F53E9">
      <w:pPr>
        <w:jc w:val="both"/>
        <w:outlineLvl w:val="0"/>
        <w:rPr>
          <w:rFonts w:ascii="Calibri" w:eastAsia="Calibri" w:hAnsi="Calibri" w:cs="Arial"/>
          <w:b/>
          <w:sz w:val="28"/>
          <w:szCs w:val="28"/>
          <w:lang w:eastAsia="en-US"/>
        </w:rPr>
      </w:pPr>
    </w:p>
    <w:p w14:paraId="215E8B32" w14:textId="26DE78C5"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89262D">
        <w:rPr>
          <w:rFonts w:ascii="Calibri" w:hAnsi="Calibri" w:cs="Arial"/>
          <w:b/>
          <w:sz w:val="28"/>
          <w:szCs w:val="28"/>
        </w:rPr>
        <w:t>7</w:t>
      </w:r>
      <w:r>
        <w:rPr>
          <w:rFonts w:ascii="Calibri" w:hAnsi="Calibri" w:cs="Arial"/>
          <w:b/>
          <w:sz w:val="28"/>
          <w:szCs w:val="28"/>
        </w:rPr>
        <w:t xml:space="preserve"> </w:t>
      </w:r>
      <w:r w:rsidRPr="008578E2">
        <w:rPr>
          <w:rFonts w:ascii="Calibri" w:hAnsi="Calibri" w:cs="Arial"/>
          <w:b/>
          <w:sz w:val="28"/>
          <w:szCs w:val="28"/>
        </w:rPr>
        <w:t xml:space="preserve">veřejné zakázky:      </w:t>
      </w:r>
    </w:p>
    <w:p w14:paraId="163C0E94" w14:textId="4261C0E4" w:rsidR="007A449A" w:rsidRPr="00B31B48" w:rsidRDefault="000B09E5" w:rsidP="00B31B48">
      <w:pPr>
        <w:shd w:val="clear" w:color="auto" w:fill="FFD966" w:themeFill="accent4" w:themeFillTint="99"/>
        <w:jc w:val="both"/>
        <w:outlineLvl w:val="0"/>
        <w:rPr>
          <w:rFonts w:ascii="Calibri" w:hAnsi="Calibri" w:cs="Arial"/>
          <w:b/>
          <w:sz w:val="28"/>
          <w:szCs w:val="28"/>
        </w:rPr>
      </w:pPr>
      <w:r>
        <w:rPr>
          <w:rFonts w:ascii="Calibri" w:hAnsi="Calibri" w:cs="Arial"/>
          <w:b/>
          <w:sz w:val="28"/>
          <w:szCs w:val="28"/>
        </w:rPr>
        <w:t>Voz</w:t>
      </w:r>
      <w:r w:rsidR="00423EA2">
        <w:rPr>
          <w:rFonts w:ascii="Calibri" w:hAnsi="Calibri" w:cs="Arial"/>
          <w:b/>
          <w:sz w:val="28"/>
          <w:szCs w:val="28"/>
        </w:rPr>
        <w:t xml:space="preserve">ík </w:t>
      </w:r>
      <w:r w:rsidR="0089262D">
        <w:rPr>
          <w:rFonts w:ascii="Calibri" w:hAnsi="Calibri" w:cs="Arial"/>
          <w:b/>
          <w:sz w:val="28"/>
          <w:szCs w:val="28"/>
        </w:rPr>
        <w:t xml:space="preserve">nástrojový </w:t>
      </w:r>
      <w:r w:rsidR="001C3942">
        <w:rPr>
          <w:rFonts w:ascii="Calibri" w:hAnsi="Calibri" w:cs="Arial"/>
          <w:b/>
          <w:sz w:val="28"/>
          <w:szCs w:val="28"/>
        </w:rPr>
        <w:t>dvou</w:t>
      </w:r>
      <w:r w:rsidR="0089262D">
        <w:rPr>
          <w:rFonts w:ascii="Calibri" w:hAnsi="Calibri" w:cs="Arial"/>
          <w:b/>
          <w:sz w:val="28"/>
          <w:szCs w:val="28"/>
        </w:rPr>
        <w:t>podlažní</w:t>
      </w:r>
    </w:p>
    <w:p w14:paraId="14D3A0F3" w14:textId="77777777" w:rsidR="00B31B48" w:rsidRPr="00393D63" w:rsidRDefault="00B31B48"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BAA8288"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sidR="00C05E7B">
        <w:rPr>
          <w:rFonts w:ascii="Calibri" w:hAnsi="Calibri" w:cs="Arial"/>
          <w:sz w:val="22"/>
          <w:szCs w:val="22"/>
        </w:rPr>
        <w:t>zboží</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68D9F4E6"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w:t>
      </w:r>
      <w:r w:rsidR="00BD698B">
        <w:rPr>
          <w:rFonts w:asciiTheme="minorHAnsi" w:hAnsiTheme="minorHAnsi" w:cstheme="minorHAnsi"/>
          <w:sz w:val="22"/>
          <w:szCs w:val="22"/>
        </w:rPr>
        <w:t>,</w:t>
      </w:r>
      <w:r w:rsidR="00A9414A">
        <w:rPr>
          <w:rFonts w:asciiTheme="minorHAnsi" w:hAnsiTheme="minorHAnsi" w:cstheme="minorHAnsi"/>
          <w:sz w:val="22"/>
          <w:szCs w:val="22"/>
        </w:rPr>
        <w:t xml:space="preserve"> </w:t>
      </w:r>
      <w:r w:rsidR="00A9414A" w:rsidRPr="00A9414A">
        <w:rPr>
          <w:rFonts w:asciiTheme="minorHAnsi" w:hAnsiTheme="minorHAnsi" w:cstheme="minorHAnsi"/>
          <w:sz w:val="22"/>
          <w:szCs w:val="22"/>
        </w:rPr>
        <w:t>COŽ ZADAVATEL EXPLICITNĚ UVÁDÍ U KAŽDÉHO TAKOVÉHO ODKAZU</w:t>
      </w:r>
      <w:r w:rsidRPr="001F056F">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6E3241" w:rsidRDefault="007A449A" w:rsidP="0058093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D9E5FEF" w14:textId="1117B6B0" w:rsidR="007A449A" w:rsidRPr="006E3241" w:rsidRDefault="000B09E5" w:rsidP="00580937">
            <w:pPr>
              <w:autoSpaceDE w:val="0"/>
              <w:autoSpaceDN w:val="0"/>
              <w:adjustRightInd w:val="0"/>
              <w:rPr>
                <w:rFonts w:asciiTheme="minorHAnsi" w:hAnsiTheme="minorHAnsi"/>
                <w:b/>
                <w:sz w:val="28"/>
                <w:szCs w:val="28"/>
              </w:rPr>
            </w:pPr>
            <w:r>
              <w:rPr>
                <w:rFonts w:asciiTheme="minorHAnsi" w:hAnsiTheme="minorHAnsi"/>
                <w:b/>
                <w:sz w:val="28"/>
                <w:szCs w:val="28"/>
              </w:rPr>
              <w:t xml:space="preserve">Vozík </w:t>
            </w:r>
            <w:r w:rsidR="0089262D">
              <w:rPr>
                <w:rFonts w:asciiTheme="minorHAnsi" w:hAnsiTheme="minorHAnsi"/>
                <w:b/>
                <w:sz w:val="28"/>
                <w:szCs w:val="28"/>
              </w:rPr>
              <w:t xml:space="preserve">nástrojový </w:t>
            </w:r>
            <w:r w:rsidR="00FF231F">
              <w:rPr>
                <w:rFonts w:asciiTheme="minorHAnsi" w:hAnsiTheme="minorHAnsi"/>
                <w:b/>
                <w:sz w:val="28"/>
                <w:szCs w:val="28"/>
              </w:rPr>
              <w:t>dvou</w:t>
            </w:r>
            <w:r w:rsidR="0089262D">
              <w:rPr>
                <w:rFonts w:asciiTheme="minorHAnsi" w:hAnsiTheme="minorHAnsi"/>
                <w:b/>
                <w:sz w:val="28"/>
                <w:szCs w:val="28"/>
              </w:rPr>
              <w:t>podlažní</w:t>
            </w:r>
            <w:r w:rsidR="0043549F">
              <w:rPr>
                <w:rFonts w:asciiTheme="minorHAnsi" w:hAnsiTheme="minorHAnsi"/>
                <w:b/>
                <w:sz w:val="28"/>
                <w:szCs w:val="28"/>
              </w:rPr>
              <w:t xml:space="preserve"> </w:t>
            </w:r>
            <w:r w:rsidR="00993B3F" w:rsidRPr="006E3241">
              <w:rPr>
                <w:rFonts w:asciiTheme="minorHAnsi" w:hAnsiTheme="minorHAnsi"/>
                <w:b/>
                <w:sz w:val="28"/>
                <w:szCs w:val="28"/>
              </w:rPr>
              <w:t xml:space="preserve">– </w:t>
            </w:r>
            <w:r w:rsidR="0089262D">
              <w:rPr>
                <w:rFonts w:asciiTheme="minorHAnsi" w:hAnsiTheme="minorHAnsi"/>
                <w:b/>
                <w:sz w:val="28"/>
                <w:szCs w:val="28"/>
              </w:rPr>
              <w:t>1</w:t>
            </w:r>
            <w:r w:rsidR="00993B3F" w:rsidRPr="006E3241">
              <w:rPr>
                <w:rFonts w:asciiTheme="minorHAnsi" w:hAnsiTheme="minorHAnsi"/>
                <w:b/>
                <w:sz w:val="28"/>
                <w:szCs w:val="28"/>
              </w:rPr>
              <w:t xml:space="preserve"> ks</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C05E7B">
        <w:tc>
          <w:tcPr>
            <w:tcW w:w="4536" w:type="dxa"/>
            <w:vAlign w:val="center"/>
          </w:tcPr>
          <w:p w14:paraId="499D031C" w14:textId="77430AC4" w:rsidR="00240846" w:rsidRPr="00823EC1" w:rsidRDefault="0089262D" w:rsidP="0046140A">
            <w:pPr>
              <w:rPr>
                <w:rFonts w:ascii="Calibri" w:hAnsi="Calibri" w:cs="Calibri"/>
                <w:sz w:val="22"/>
                <w:szCs w:val="22"/>
              </w:rPr>
            </w:pPr>
            <w:r w:rsidRPr="0089262D">
              <w:rPr>
                <w:rFonts w:ascii="Calibri" w:hAnsi="Calibri" w:cs="Calibri"/>
                <w:sz w:val="22"/>
                <w:szCs w:val="22"/>
              </w:rPr>
              <w:t xml:space="preserve">rozměry: 770 x 580 x 850 mm </w:t>
            </w:r>
            <w:r w:rsidR="00FF231F">
              <w:rPr>
                <w:rFonts w:ascii="Calibri" w:hAnsi="Calibri" w:cs="Calibri"/>
                <w:sz w:val="22"/>
                <w:szCs w:val="22"/>
              </w:rPr>
              <w:t>(</w:t>
            </w:r>
            <w:r w:rsidRPr="0089262D">
              <w:rPr>
                <w:rFonts w:ascii="Calibri" w:hAnsi="Calibri" w:cs="Calibri"/>
                <w:sz w:val="22"/>
                <w:szCs w:val="22"/>
              </w:rPr>
              <w:t xml:space="preserve">tolerance </w:t>
            </w:r>
            <w:r w:rsidR="00FF231F">
              <w:rPr>
                <w:rFonts w:ascii="Calibri" w:hAnsi="Calibri" w:cs="Calibri"/>
                <w:sz w:val="22"/>
                <w:szCs w:val="22"/>
              </w:rPr>
              <w:t xml:space="preserve">+/- </w:t>
            </w:r>
            <w:r w:rsidRPr="0089262D">
              <w:rPr>
                <w:rFonts w:ascii="Calibri" w:hAnsi="Calibri" w:cs="Calibri"/>
                <w:sz w:val="22"/>
                <w:szCs w:val="22"/>
              </w:rPr>
              <w:t>5</w:t>
            </w:r>
            <w:r w:rsidR="00FF231F">
              <w:rPr>
                <w:rFonts w:ascii="Calibri" w:hAnsi="Calibri" w:cs="Calibri"/>
                <w:sz w:val="22"/>
                <w:szCs w:val="22"/>
              </w:rPr>
              <w:t xml:space="preserve"> </w:t>
            </w:r>
            <w:r w:rsidRPr="0089262D">
              <w:rPr>
                <w:rFonts w:ascii="Calibri" w:hAnsi="Calibri" w:cs="Calibri"/>
                <w:sz w:val="22"/>
                <w:szCs w:val="22"/>
              </w:rPr>
              <w:t>%</w:t>
            </w:r>
            <w:r w:rsidR="00FF231F">
              <w:rPr>
                <w:rFonts w:ascii="Calibri" w:hAnsi="Calibri" w:cs="Calibri"/>
                <w:sz w:val="22"/>
                <w:szCs w:val="22"/>
              </w:rPr>
              <w:t>)</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58F34FB" w14:textId="77777777" w:rsidTr="00C05E7B">
        <w:tc>
          <w:tcPr>
            <w:tcW w:w="4536" w:type="dxa"/>
            <w:vAlign w:val="center"/>
          </w:tcPr>
          <w:p w14:paraId="7924C45A" w14:textId="1410D4DB" w:rsidR="0046140A" w:rsidRPr="00823EC1" w:rsidRDefault="0089262D" w:rsidP="0046140A">
            <w:pPr>
              <w:rPr>
                <w:rFonts w:ascii="Calibri" w:hAnsi="Calibri" w:cs="Calibri"/>
                <w:sz w:val="22"/>
                <w:szCs w:val="22"/>
              </w:rPr>
            </w:pPr>
            <w:r w:rsidRPr="0089262D">
              <w:rPr>
                <w:rFonts w:ascii="Calibri" w:hAnsi="Calibri" w:cs="Calibri"/>
                <w:sz w:val="22"/>
                <w:szCs w:val="22"/>
              </w:rPr>
              <w:t xml:space="preserve">celonerezové provedení </w:t>
            </w:r>
            <w:r w:rsidR="0010004B" w:rsidRPr="0089262D">
              <w:rPr>
                <w:rFonts w:ascii="Calibri" w:hAnsi="Calibri" w:cs="Calibri"/>
                <w:sz w:val="22"/>
                <w:szCs w:val="22"/>
              </w:rPr>
              <w:t>konstrukce</w:t>
            </w:r>
            <w:r w:rsidRPr="0089262D">
              <w:rPr>
                <w:rFonts w:ascii="Calibri" w:hAnsi="Calibri" w:cs="Calibri"/>
                <w:sz w:val="22"/>
                <w:szCs w:val="22"/>
              </w:rPr>
              <w:t xml:space="preserve"> vozíku a plat, AISI304</w:t>
            </w:r>
          </w:p>
        </w:tc>
        <w:tc>
          <w:tcPr>
            <w:tcW w:w="1276" w:type="dxa"/>
            <w:vAlign w:val="center"/>
          </w:tcPr>
          <w:p w14:paraId="128DB3F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350C0C" w14:textId="77777777" w:rsidTr="00C05E7B">
        <w:tc>
          <w:tcPr>
            <w:tcW w:w="4536" w:type="dxa"/>
            <w:vAlign w:val="center"/>
          </w:tcPr>
          <w:p w14:paraId="01F03869" w14:textId="4B879115" w:rsidR="0046140A" w:rsidRPr="00823EC1" w:rsidRDefault="0089262D" w:rsidP="0046140A">
            <w:pPr>
              <w:rPr>
                <w:rFonts w:ascii="Calibri" w:hAnsi="Calibri" w:cs="Calibri"/>
                <w:sz w:val="22"/>
                <w:szCs w:val="22"/>
              </w:rPr>
            </w:pPr>
            <w:r w:rsidRPr="0089262D">
              <w:rPr>
                <w:rFonts w:ascii="Calibri" w:hAnsi="Calibri" w:cs="Calibri"/>
                <w:sz w:val="22"/>
                <w:szCs w:val="22"/>
              </w:rPr>
              <w:t>obě plata s prolisem se zaoblenými rohy</w:t>
            </w:r>
          </w:p>
        </w:tc>
        <w:tc>
          <w:tcPr>
            <w:tcW w:w="1276" w:type="dxa"/>
            <w:vAlign w:val="center"/>
          </w:tcPr>
          <w:p w14:paraId="77B0C29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C05E7B">
        <w:tc>
          <w:tcPr>
            <w:tcW w:w="4536" w:type="dxa"/>
            <w:vAlign w:val="center"/>
          </w:tcPr>
          <w:p w14:paraId="6B1BD46A" w14:textId="087CD967" w:rsidR="0046140A" w:rsidRPr="00823EC1" w:rsidRDefault="0089262D" w:rsidP="0046140A">
            <w:pPr>
              <w:rPr>
                <w:rFonts w:ascii="Calibri" w:hAnsi="Calibri" w:cs="Calibri"/>
                <w:sz w:val="22"/>
                <w:szCs w:val="22"/>
              </w:rPr>
            </w:pPr>
            <w:r w:rsidRPr="0089262D">
              <w:rPr>
                <w:rFonts w:ascii="Calibri" w:hAnsi="Calibri" w:cs="Calibri"/>
                <w:sz w:val="22"/>
                <w:szCs w:val="22"/>
              </w:rPr>
              <w:t xml:space="preserve">rovnoměrné zatížení </w:t>
            </w:r>
            <w:r w:rsidR="00FF231F">
              <w:rPr>
                <w:rFonts w:ascii="Calibri" w:hAnsi="Calibri" w:cs="Calibri"/>
                <w:sz w:val="22"/>
                <w:szCs w:val="22"/>
              </w:rPr>
              <w:t xml:space="preserve">každého </w:t>
            </w:r>
            <w:r w:rsidRPr="0089262D">
              <w:rPr>
                <w:rFonts w:ascii="Calibri" w:hAnsi="Calibri" w:cs="Calibri"/>
                <w:sz w:val="22"/>
                <w:szCs w:val="22"/>
              </w:rPr>
              <w:t>nerezového plata min. 50 kg</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C05E7B">
        <w:tc>
          <w:tcPr>
            <w:tcW w:w="4536" w:type="dxa"/>
            <w:vAlign w:val="center"/>
          </w:tcPr>
          <w:p w14:paraId="71B4B5EE" w14:textId="407727E8" w:rsidR="0046140A" w:rsidRPr="00823EC1" w:rsidRDefault="0089262D" w:rsidP="0046140A">
            <w:pPr>
              <w:rPr>
                <w:rFonts w:ascii="Calibri" w:hAnsi="Calibri" w:cs="Calibri"/>
                <w:sz w:val="22"/>
                <w:szCs w:val="22"/>
              </w:rPr>
            </w:pPr>
            <w:r w:rsidRPr="0089262D">
              <w:rPr>
                <w:rFonts w:ascii="Calibri" w:hAnsi="Calibri" w:cs="Calibri"/>
                <w:sz w:val="22"/>
                <w:szCs w:val="22"/>
              </w:rPr>
              <w:t>antirezonanční výstuha</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C05E7B">
        <w:tc>
          <w:tcPr>
            <w:tcW w:w="4536" w:type="dxa"/>
            <w:vAlign w:val="center"/>
          </w:tcPr>
          <w:p w14:paraId="19A2E3E6" w14:textId="2B1906A2" w:rsidR="0046140A" w:rsidRPr="00823EC1" w:rsidRDefault="0089262D" w:rsidP="0046140A">
            <w:pPr>
              <w:rPr>
                <w:rFonts w:ascii="Calibri" w:hAnsi="Calibri" w:cs="Calibri"/>
                <w:sz w:val="22"/>
                <w:szCs w:val="22"/>
              </w:rPr>
            </w:pPr>
            <w:r w:rsidRPr="0089262D">
              <w:rPr>
                <w:rFonts w:ascii="Calibri" w:hAnsi="Calibri" w:cs="Calibri"/>
                <w:sz w:val="22"/>
                <w:szCs w:val="22"/>
              </w:rPr>
              <w:t>nerezavějící, nekorodující</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6F90FD" w14:textId="77777777" w:rsidTr="00C05E7B">
        <w:tc>
          <w:tcPr>
            <w:tcW w:w="4536" w:type="dxa"/>
            <w:vAlign w:val="center"/>
          </w:tcPr>
          <w:p w14:paraId="6C419CED" w14:textId="56A2110B" w:rsidR="0046140A" w:rsidRPr="00823EC1" w:rsidRDefault="0089262D" w:rsidP="0046140A">
            <w:pPr>
              <w:rPr>
                <w:rFonts w:ascii="Calibri" w:hAnsi="Calibri" w:cs="Calibri"/>
                <w:sz w:val="22"/>
                <w:szCs w:val="22"/>
              </w:rPr>
            </w:pPr>
            <w:r w:rsidRPr="0089262D">
              <w:rPr>
                <w:rFonts w:ascii="Calibri" w:hAnsi="Calibri" w:cs="Calibri"/>
                <w:sz w:val="22"/>
                <w:szCs w:val="22"/>
              </w:rPr>
              <w:t>odolnost dezinfekcím běžně používaným v nemocničním zařízení</w:t>
            </w:r>
          </w:p>
        </w:tc>
        <w:tc>
          <w:tcPr>
            <w:tcW w:w="1276" w:type="dxa"/>
            <w:vAlign w:val="center"/>
          </w:tcPr>
          <w:p w14:paraId="2C2E19C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F908E9" w:rsidRPr="00AC0474" w14:paraId="6871183D" w14:textId="77777777" w:rsidTr="00C05E7B">
        <w:tc>
          <w:tcPr>
            <w:tcW w:w="4536" w:type="dxa"/>
            <w:vAlign w:val="center"/>
          </w:tcPr>
          <w:p w14:paraId="39882F7B" w14:textId="52C1C2F6" w:rsidR="00F908E9" w:rsidRPr="00F908E9" w:rsidRDefault="0089262D" w:rsidP="00F908E9">
            <w:pPr>
              <w:rPr>
                <w:rFonts w:ascii="Calibri" w:hAnsi="Calibri" w:cs="Calibri"/>
                <w:sz w:val="22"/>
                <w:szCs w:val="22"/>
              </w:rPr>
            </w:pPr>
            <w:r w:rsidRPr="0089262D">
              <w:rPr>
                <w:rFonts w:ascii="Calibri" w:hAnsi="Calibri" w:cs="Calibri"/>
                <w:sz w:val="22"/>
                <w:szCs w:val="22"/>
              </w:rPr>
              <w:t>4x otočná kola</w:t>
            </w:r>
            <w:r w:rsidR="000544E5">
              <w:rPr>
                <w:rFonts w:ascii="Calibri" w:hAnsi="Calibri" w:cs="Calibri"/>
                <w:sz w:val="22"/>
                <w:szCs w:val="22"/>
              </w:rPr>
              <w:t>,</w:t>
            </w:r>
            <w:r w:rsidRPr="0089262D">
              <w:rPr>
                <w:rFonts w:ascii="Calibri" w:hAnsi="Calibri" w:cs="Calibri"/>
                <w:sz w:val="22"/>
                <w:szCs w:val="22"/>
              </w:rPr>
              <w:t xml:space="preserve"> pr</w:t>
            </w:r>
            <w:r w:rsidR="00C250A5">
              <w:rPr>
                <w:rFonts w:ascii="Calibri" w:hAnsi="Calibri" w:cs="Calibri"/>
                <w:sz w:val="22"/>
                <w:szCs w:val="22"/>
              </w:rPr>
              <w:t>ůměr</w:t>
            </w:r>
            <w:r w:rsidRPr="0089262D">
              <w:rPr>
                <w:rFonts w:ascii="Calibri" w:hAnsi="Calibri" w:cs="Calibri"/>
                <w:sz w:val="22"/>
                <w:szCs w:val="22"/>
              </w:rPr>
              <w:t xml:space="preserve"> 100</w:t>
            </w:r>
            <w:r w:rsidR="00C250A5">
              <w:rPr>
                <w:rFonts w:ascii="Calibri" w:hAnsi="Calibri" w:cs="Calibri"/>
                <w:sz w:val="22"/>
                <w:szCs w:val="22"/>
              </w:rPr>
              <w:t xml:space="preserve"> </w:t>
            </w:r>
            <w:r w:rsidRPr="0089262D">
              <w:rPr>
                <w:rFonts w:ascii="Calibri" w:hAnsi="Calibri" w:cs="Calibri"/>
                <w:sz w:val="22"/>
                <w:szCs w:val="22"/>
              </w:rPr>
              <w:t>-125 mm, z</w:t>
            </w:r>
            <w:r w:rsidR="00C250A5">
              <w:rPr>
                <w:rFonts w:ascii="Calibri" w:hAnsi="Calibri" w:cs="Calibri"/>
                <w:sz w:val="22"/>
                <w:szCs w:val="22"/>
              </w:rPr>
              <w:t> </w:t>
            </w:r>
            <w:r w:rsidRPr="0089262D">
              <w:rPr>
                <w:rFonts w:ascii="Calibri" w:hAnsi="Calibri" w:cs="Calibri"/>
                <w:sz w:val="22"/>
                <w:szCs w:val="22"/>
              </w:rPr>
              <w:t>toho</w:t>
            </w:r>
            <w:r w:rsidR="00C250A5">
              <w:rPr>
                <w:rFonts w:ascii="Calibri" w:hAnsi="Calibri" w:cs="Calibri"/>
                <w:sz w:val="22"/>
                <w:szCs w:val="22"/>
              </w:rPr>
              <w:t xml:space="preserve"> 2 kola</w:t>
            </w:r>
            <w:r w:rsidRPr="0089262D">
              <w:rPr>
                <w:rFonts w:ascii="Calibri" w:hAnsi="Calibri" w:cs="Calibri"/>
                <w:sz w:val="22"/>
                <w:szCs w:val="22"/>
              </w:rPr>
              <w:t xml:space="preserve"> s brzdou</w:t>
            </w:r>
          </w:p>
        </w:tc>
        <w:tc>
          <w:tcPr>
            <w:tcW w:w="1276" w:type="dxa"/>
            <w:vAlign w:val="center"/>
          </w:tcPr>
          <w:p w14:paraId="38925D79" w14:textId="7F8E5982" w:rsidR="00F908E9" w:rsidRPr="000645CC" w:rsidRDefault="00F908E9" w:rsidP="00F908E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218B1FD" w14:textId="130CC2DF" w:rsidR="00F908E9" w:rsidRPr="000645CC" w:rsidRDefault="00F908E9" w:rsidP="00F908E9">
            <w:pPr>
              <w:jc w:val="center"/>
              <w:rPr>
                <w:rFonts w:ascii="Calibri" w:hAnsi="Calibri" w:cs="Calibri"/>
                <w:color w:val="FF0000"/>
                <w:szCs w:val="20"/>
              </w:rPr>
            </w:pPr>
            <w:r w:rsidRPr="000645CC">
              <w:rPr>
                <w:rFonts w:ascii="Calibri" w:hAnsi="Calibri" w:cs="Calibri"/>
                <w:color w:val="FF0000"/>
                <w:szCs w:val="20"/>
              </w:rPr>
              <w:t>(doplní dodavatel)</w:t>
            </w:r>
          </w:p>
        </w:tc>
      </w:tr>
      <w:tr w:rsidR="0043549F" w:rsidRPr="00AC0474" w14:paraId="40E64D2E" w14:textId="77777777" w:rsidTr="00C05E7B">
        <w:tc>
          <w:tcPr>
            <w:tcW w:w="4536" w:type="dxa"/>
            <w:vAlign w:val="center"/>
          </w:tcPr>
          <w:p w14:paraId="2563853C" w14:textId="212BB868" w:rsidR="0043549F" w:rsidRPr="0043549F" w:rsidRDefault="0089262D" w:rsidP="0043549F">
            <w:pPr>
              <w:rPr>
                <w:rFonts w:ascii="Calibri" w:hAnsi="Calibri" w:cs="Calibri"/>
                <w:sz w:val="22"/>
                <w:szCs w:val="22"/>
              </w:rPr>
            </w:pPr>
            <w:r w:rsidRPr="0089262D">
              <w:rPr>
                <w:rFonts w:ascii="Calibri" w:hAnsi="Calibri" w:cs="Calibri"/>
                <w:sz w:val="22"/>
                <w:szCs w:val="22"/>
              </w:rPr>
              <w:t>plastové nárazníky</w:t>
            </w:r>
          </w:p>
        </w:tc>
        <w:tc>
          <w:tcPr>
            <w:tcW w:w="1276" w:type="dxa"/>
            <w:vAlign w:val="center"/>
          </w:tcPr>
          <w:p w14:paraId="75FB0DBC" w14:textId="1AE29FC3" w:rsidR="0043549F" w:rsidRPr="000645CC" w:rsidRDefault="0043549F" w:rsidP="0043549F">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B4AD551" w14:textId="0317C31A" w:rsidR="0043549F" w:rsidRPr="000645CC" w:rsidRDefault="0043549F" w:rsidP="0043549F">
            <w:pPr>
              <w:jc w:val="center"/>
              <w:rPr>
                <w:rFonts w:ascii="Calibri" w:hAnsi="Calibri" w:cs="Calibri"/>
                <w:color w:val="FF0000"/>
                <w:szCs w:val="20"/>
              </w:rPr>
            </w:pPr>
            <w:r w:rsidRPr="000645CC">
              <w:rPr>
                <w:rFonts w:ascii="Calibri" w:hAnsi="Calibri" w:cs="Calibri"/>
                <w:color w:val="FF0000"/>
                <w:szCs w:val="20"/>
              </w:rPr>
              <w:t>(doplní dodavatel)</w:t>
            </w:r>
          </w:p>
        </w:tc>
      </w:tr>
      <w:tr w:rsidR="0043549F" w:rsidRPr="00AC0474" w14:paraId="6FF6E297" w14:textId="77777777" w:rsidTr="00C05E7B">
        <w:tc>
          <w:tcPr>
            <w:tcW w:w="4536" w:type="dxa"/>
            <w:vAlign w:val="center"/>
          </w:tcPr>
          <w:p w14:paraId="2F94D015" w14:textId="4EAA5479" w:rsidR="0043549F" w:rsidRPr="0043549F" w:rsidRDefault="0089262D" w:rsidP="0043549F">
            <w:pPr>
              <w:rPr>
                <w:rFonts w:ascii="Calibri" w:hAnsi="Calibri" w:cs="Calibri"/>
                <w:sz w:val="22"/>
                <w:szCs w:val="22"/>
              </w:rPr>
            </w:pPr>
            <w:r w:rsidRPr="0089262D">
              <w:rPr>
                <w:rFonts w:ascii="Calibri" w:hAnsi="Calibri" w:cs="Calibri"/>
                <w:sz w:val="22"/>
                <w:szCs w:val="22"/>
              </w:rPr>
              <w:t>kolečka s ochranou proti namotávání nití</w:t>
            </w:r>
          </w:p>
        </w:tc>
        <w:tc>
          <w:tcPr>
            <w:tcW w:w="1276" w:type="dxa"/>
            <w:vAlign w:val="center"/>
          </w:tcPr>
          <w:p w14:paraId="7AFF9349" w14:textId="41A465F5" w:rsidR="0043549F" w:rsidRPr="000645CC" w:rsidRDefault="0043549F" w:rsidP="0043549F">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9C259AC" w14:textId="5AE8339C" w:rsidR="0043549F" w:rsidRPr="000645CC" w:rsidRDefault="0043549F" w:rsidP="0043549F">
            <w:pPr>
              <w:jc w:val="center"/>
              <w:rPr>
                <w:rFonts w:ascii="Calibri" w:hAnsi="Calibri" w:cs="Calibri"/>
                <w:color w:val="FF0000"/>
                <w:szCs w:val="20"/>
              </w:rPr>
            </w:pPr>
            <w:r w:rsidRPr="000645CC">
              <w:rPr>
                <w:rFonts w:ascii="Calibri" w:hAnsi="Calibri" w:cs="Calibri"/>
                <w:color w:val="FF0000"/>
                <w:szCs w:val="20"/>
              </w:rPr>
              <w:t>(doplní dodavatel)</w:t>
            </w:r>
          </w:p>
        </w:tc>
      </w:tr>
      <w:tr w:rsidR="0043549F" w:rsidRPr="00AC0474" w14:paraId="6CB8E2CE" w14:textId="77777777" w:rsidTr="00C05E7B">
        <w:tc>
          <w:tcPr>
            <w:tcW w:w="4536" w:type="dxa"/>
            <w:vAlign w:val="center"/>
          </w:tcPr>
          <w:p w14:paraId="08778A16" w14:textId="4291BED6" w:rsidR="0043549F" w:rsidRPr="0043549F" w:rsidRDefault="0089262D" w:rsidP="0043549F">
            <w:pPr>
              <w:rPr>
                <w:rFonts w:ascii="Calibri" w:hAnsi="Calibri" w:cs="Calibri"/>
                <w:sz w:val="22"/>
                <w:szCs w:val="22"/>
              </w:rPr>
            </w:pPr>
            <w:r w:rsidRPr="0089262D">
              <w:rPr>
                <w:rFonts w:ascii="Calibri" w:hAnsi="Calibri" w:cs="Calibri"/>
                <w:sz w:val="22"/>
                <w:szCs w:val="22"/>
              </w:rPr>
              <w:lastRenderedPageBreak/>
              <w:t>antistatické provedení koleček</w:t>
            </w:r>
          </w:p>
        </w:tc>
        <w:tc>
          <w:tcPr>
            <w:tcW w:w="1276" w:type="dxa"/>
            <w:vAlign w:val="center"/>
          </w:tcPr>
          <w:p w14:paraId="6CF91A1F" w14:textId="1910BCB8" w:rsidR="0043549F" w:rsidRPr="000645CC" w:rsidRDefault="0043549F" w:rsidP="0043549F">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B6C16F1" w14:textId="3224988A" w:rsidR="0043549F" w:rsidRPr="000645CC" w:rsidRDefault="0043549F" w:rsidP="0043549F">
            <w:pPr>
              <w:jc w:val="center"/>
              <w:rPr>
                <w:rFonts w:ascii="Calibri" w:hAnsi="Calibri" w:cs="Calibri"/>
                <w:color w:val="FF0000"/>
                <w:szCs w:val="20"/>
              </w:rPr>
            </w:pPr>
            <w:r w:rsidRPr="000645CC">
              <w:rPr>
                <w:rFonts w:ascii="Calibri" w:hAnsi="Calibri" w:cs="Calibri"/>
                <w:color w:val="FF0000"/>
                <w:szCs w:val="20"/>
              </w:rPr>
              <w:t>(doplní dodavatel)</w:t>
            </w:r>
          </w:p>
        </w:tc>
      </w:tr>
    </w:tbl>
    <w:p w14:paraId="01DBE6B2" w14:textId="3A93FB8D" w:rsidR="0089262D" w:rsidRPr="0089262D" w:rsidRDefault="0089262D" w:rsidP="0010004B">
      <w:pPr>
        <w:tabs>
          <w:tab w:val="left" w:pos="2899"/>
        </w:tabs>
        <w:rPr>
          <w:rFonts w:ascii="Calibri" w:hAnsi="Calibri" w:cs="Calibri"/>
          <w:sz w:val="22"/>
          <w:szCs w:val="22"/>
        </w:rPr>
      </w:pPr>
    </w:p>
    <w:sectPr w:rsidR="0089262D" w:rsidRPr="0089262D"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11851285">
    <w:abstractNumId w:val="0"/>
  </w:num>
  <w:num w:numId="2" w16cid:durableId="908154898">
    <w:abstractNumId w:val="8"/>
  </w:num>
  <w:num w:numId="3" w16cid:durableId="639384368">
    <w:abstractNumId w:val="10"/>
  </w:num>
  <w:num w:numId="4" w16cid:durableId="181669026">
    <w:abstractNumId w:val="6"/>
  </w:num>
  <w:num w:numId="5" w16cid:durableId="479346896">
    <w:abstractNumId w:val="5"/>
  </w:num>
  <w:num w:numId="6" w16cid:durableId="1475297315">
    <w:abstractNumId w:val="7"/>
  </w:num>
  <w:num w:numId="7" w16cid:durableId="1839268148">
    <w:abstractNumId w:val="7"/>
  </w:num>
  <w:num w:numId="8" w16cid:durableId="1507360482">
    <w:abstractNumId w:val="9"/>
  </w:num>
  <w:num w:numId="9" w16cid:durableId="1636980928">
    <w:abstractNumId w:val="2"/>
  </w:num>
  <w:num w:numId="10" w16cid:durableId="1032144581">
    <w:abstractNumId w:val="4"/>
  </w:num>
  <w:num w:numId="11" w16cid:durableId="53168436">
    <w:abstractNumId w:val="11"/>
  </w:num>
  <w:num w:numId="12" w16cid:durableId="1303533785">
    <w:abstractNumId w:val="1"/>
  </w:num>
  <w:num w:numId="13" w16cid:durableId="183214102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544E5"/>
    <w:rsid w:val="000645CC"/>
    <w:rsid w:val="00074528"/>
    <w:rsid w:val="0008758E"/>
    <w:rsid w:val="000942F8"/>
    <w:rsid w:val="000A1ECC"/>
    <w:rsid w:val="000A3B26"/>
    <w:rsid w:val="000A468B"/>
    <w:rsid w:val="000B01E7"/>
    <w:rsid w:val="000B09E5"/>
    <w:rsid w:val="000B3193"/>
    <w:rsid w:val="000C1F62"/>
    <w:rsid w:val="000C1FBC"/>
    <w:rsid w:val="000C6A3F"/>
    <w:rsid w:val="000C71E4"/>
    <w:rsid w:val="000C789E"/>
    <w:rsid w:val="000D359E"/>
    <w:rsid w:val="000D436E"/>
    <w:rsid w:val="000E1014"/>
    <w:rsid w:val="000E686D"/>
    <w:rsid w:val="0010004B"/>
    <w:rsid w:val="00111FF7"/>
    <w:rsid w:val="001258AB"/>
    <w:rsid w:val="00125E54"/>
    <w:rsid w:val="00136081"/>
    <w:rsid w:val="00143884"/>
    <w:rsid w:val="00174B98"/>
    <w:rsid w:val="00174D4F"/>
    <w:rsid w:val="001770B9"/>
    <w:rsid w:val="00191ADF"/>
    <w:rsid w:val="001A635D"/>
    <w:rsid w:val="001B32E1"/>
    <w:rsid w:val="001B3F5B"/>
    <w:rsid w:val="001C3942"/>
    <w:rsid w:val="001D1372"/>
    <w:rsid w:val="001F056F"/>
    <w:rsid w:val="001F2952"/>
    <w:rsid w:val="002034A8"/>
    <w:rsid w:val="00214C1D"/>
    <w:rsid w:val="00240846"/>
    <w:rsid w:val="00243FA3"/>
    <w:rsid w:val="002B39F1"/>
    <w:rsid w:val="002C543B"/>
    <w:rsid w:val="002C5A20"/>
    <w:rsid w:val="002D0847"/>
    <w:rsid w:val="002D6426"/>
    <w:rsid w:val="00303205"/>
    <w:rsid w:val="00343FD5"/>
    <w:rsid w:val="003846F9"/>
    <w:rsid w:val="003B4A14"/>
    <w:rsid w:val="003D1E77"/>
    <w:rsid w:val="003D5973"/>
    <w:rsid w:val="003D5FC2"/>
    <w:rsid w:val="003D679D"/>
    <w:rsid w:val="003D6DD9"/>
    <w:rsid w:val="003E5E6D"/>
    <w:rsid w:val="004001AC"/>
    <w:rsid w:val="00411483"/>
    <w:rsid w:val="00412DD4"/>
    <w:rsid w:val="00423EA2"/>
    <w:rsid w:val="00426B74"/>
    <w:rsid w:val="0043277C"/>
    <w:rsid w:val="0043549F"/>
    <w:rsid w:val="0045612A"/>
    <w:rsid w:val="0046140A"/>
    <w:rsid w:val="00464365"/>
    <w:rsid w:val="0047221C"/>
    <w:rsid w:val="0047626C"/>
    <w:rsid w:val="004838A7"/>
    <w:rsid w:val="004C2E68"/>
    <w:rsid w:val="004C57F4"/>
    <w:rsid w:val="004C65DC"/>
    <w:rsid w:val="004C7980"/>
    <w:rsid w:val="004D2DB6"/>
    <w:rsid w:val="004F69D1"/>
    <w:rsid w:val="00503D7C"/>
    <w:rsid w:val="00504A9F"/>
    <w:rsid w:val="00516A23"/>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543AE"/>
    <w:rsid w:val="00662654"/>
    <w:rsid w:val="006B0B22"/>
    <w:rsid w:val="006C138C"/>
    <w:rsid w:val="006D1018"/>
    <w:rsid w:val="006E3241"/>
    <w:rsid w:val="006F4FCF"/>
    <w:rsid w:val="006F6461"/>
    <w:rsid w:val="006F6EBE"/>
    <w:rsid w:val="00703424"/>
    <w:rsid w:val="0071402B"/>
    <w:rsid w:val="00716461"/>
    <w:rsid w:val="007230A6"/>
    <w:rsid w:val="0073070F"/>
    <w:rsid w:val="00756D6D"/>
    <w:rsid w:val="00786707"/>
    <w:rsid w:val="00786E09"/>
    <w:rsid w:val="007A449A"/>
    <w:rsid w:val="007B6C29"/>
    <w:rsid w:val="007D1C73"/>
    <w:rsid w:val="007D591C"/>
    <w:rsid w:val="007E7126"/>
    <w:rsid w:val="007F694D"/>
    <w:rsid w:val="00814870"/>
    <w:rsid w:val="0081601A"/>
    <w:rsid w:val="00823323"/>
    <w:rsid w:val="00823EC1"/>
    <w:rsid w:val="00843B0E"/>
    <w:rsid w:val="00855DB3"/>
    <w:rsid w:val="00861184"/>
    <w:rsid w:val="00885D17"/>
    <w:rsid w:val="0089262D"/>
    <w:rsid w:val="008B1CD4"/>
    <w:rsid w:val="008E1D92"/>
    <w:rsid w:val="008F53E9"/>
    <w:rsid w:val="00907E39"/>
    <w:rsid w:val="00922488"/>
    <w:rsid w:val="00927B5B"/>
    <w:rsid w:val="00940470"/>
    <w:rsid w:val="00950592"/>
    <w:rsid w:val="009673F6"/>
    <w:rsid w:val="00974C5E"/>
    <w:rsid w:val="00985725"/>
    <w:rsid w:val="0098671F"/>
    <w:rsid w:val="00992B51"/>
    <w:rsid w:val="00993B3F"/>
    <w:rsid w:val="009B4E45"/>
    <w:rsid w:val="009E189C"/>
    <w:rsid w:val="00A0027E"/>
    <w:rsid w:val="00A043B3"/>
    <w:rsid w:val="00A075F1"/>
    <w:rsid w:val="00A537FA"/>
    <w:rsid w:val="00A72488"/>
    <w:rsid w:val="00A7653E"/>
    <w:rsid w:val="00A8362D"/>
    <w:rsid w:val="00A9026B"/>
    <w:rsid w:val="00A9414A"/>
    <w:rsid w:val="00AB14BC"/>
    <w:rsid w:val="00AD5E39"/>
    <w:rsid w:val="00AD7DB4"/>
    <w:rsid w:val="00AF18B1"/>
    <w:rsid w:val="00B01362"/>
    <w:rsid w:val="00B04151"/>
    <w:rsid w:val="00B10101"/>
    <w:rsid w:val="00B13919"/>
    <w:rsid w:val="00B22518"/>
    <w:rsid w:val="00B31B48"/>
    <w:rsid w:val="00B360D1"/>
    <w:rsid w:val="00B471A0"/>
    <w:rsid w:val="00B53DAE"/>
    <w:rsid w:val="00BB2159"/>
    <w:rsid w:val="00BD698B"/>
    <w:rsid w:val="00BD6D27"/>
    <w:rsid w:val="00C04ADE"/>
    <w:rsid w:val="00C05E7B"/>
    <w:rsid w:val="00C16503"/>
    <w:rsid w:val="00C250A5"/>
    <w:rsid w:val="00C95843"/>
    <w:rsid w:val="00C95D5F"/>
    <w:rsid w:val="00CA49BB"/>
    <w:rsid w:val="00CD382E"/>
    <w:rsid w:val="00CD3A9C"/>
    <w:rsid w:val="00CD65B0"/>
    <w:rsid w:val="00CF60CC"/>
    <w:rsid w:val="00D14FCA"/>
    <w:rsid w:val="00D241F8"/>
    <w:rsid w:val="00D33243"/>
    <w:rsid w:val="00D3510F"/>
    <w:rsid w:val="00D431D5"/>
    <w:rsid w:val="00D43214"/>
    <w:rsid w:val="00D442F3"/>
    <w:rsid w:val="00D5247B"/>
    <w:rsid w:val="00D579DE"/>
    <w:rsid w:val="00D621E1"/>
    <w:rsid w:val="00D62E8D"/>
    <w:rsid w:val="00D70BF0"/>
    <w:rsid w:val="00D72049"/>
    <w:rsid w:val="00D90DA5"/>
    <w:rsid w:val="00D963DD"/>
    <w:rsid w:val="00DA57E0"/>
    <w:rsid w:val="00E14675"/>
    <w:rsid w:val="00E25961"/>
    <w:rsid w:val="00E25E2C"/>
    <w:rsid w:val="00E321A4"/>
    <w:rsid w:val="00E3244D"/>
    <w:rsid w:val="00E327B4"/>
    <w:rsid w:val="00E451B3"/>
    <w:rsid w:val="00E640CE"/>
    <w:rsid w:val="00E70BD0"/>
    <w:rsid w:val="00E73FAD"/>
    <w:rsid w:val="00E77C7A"/>
    <w:rsid w:val="00E77FA9"/>
    <w:rsid w:val="00E933F9"/>
    <w:rsid w:val="00EB28FB"/>
    <w:rsid w:val="00EB3567"/>
    <w:rsid w:val="00EC46AB"/>
    <w:rsid w:val="00ED1886"/>
    <w:rsid w:val="00EE1E0E"/>
    <w:rsid w:val="00F02811"/>
    <w:rsid w:val="00F03861"/>
    <w:rsid w:val="00F069C9"/>
    <w:rsid w:val="00F14182"/>
    <w:rsid w:val="00F36F6A"/>
    <w:rsid w:val="00F45432"/>
    <w:rsid w:val="00F458FA"/>
    <w:rsid w:val="00F56AE3"/>
    <w:rsid w:val="00F63C45"/>
    <w:rsid w:val="00F66DDD"/>
    <w:rsid w:val="00F82252"/>
    <w:rsid w:val="00F908E9"/>
    <w:rsid w:val="00F935F7"/>
    <w:rsid w:val="00FB4C27"/>
    <w:rsid w:val="00FE368B"/>
    <w:rsid w:val="00FF23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unhideWhenUsed/>
    <w:rsid w:val="003D679D"/>
    <w:rPr>
      <w:szCs w:val="20"/>
    </w:rPr>
  </w:style>
  <w:style w:type="character" w:customStyle="1" w:styleId="TextkomenteChar">
    <w:name w:val="Text komentáře Char"/>
    <w:basedOn w:val="Standardnpsmoodstavce"/>
    <w:link w:val="Textkomente"/>
    <w:uiPriority w:val="99"/>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 w:type="paragraph" w:styleId="Revize">
    <w:name w:val="Revision"/>
    <w:hidden/>
    <w:uiPriority w:val="99"/>
    <w:semiHidden/>
    <w:rsid w:val="00412DD4"/>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311</Words>
  <Characters>1841</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8</cp:revision>
  <dcterms:created xsi:type="dcterms:W3CDTF">2023-05-03T12:46:00Z</dcterms:created>
  <dcterms:modified xsi:type="dcterms:W3CDTF">2023-05-13T22:21:00Z</dcterms:modified>
</cp:coreProperties>
</file>